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80101</w:t>
      </w:r>
      <w:r>
        <w:rPr>
          <w:rFonts w:ascii="Times New Roman" w:eastAsia="Times New Roman" w:hAnsi="Times New Roman" w:cs="Times New Roman"/>
          <w:sz w:val="27"/>
          <w:szCs w:val="27"/>
        </w:rPr>
        <w:t>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586240801012738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0412365400665005492520175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